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5A042" w14:textId="77777777" w:rsidR="001875B6" w:rsidRPr="006707E0" w:rsidRDefault="006707E0" w:rsidP="006707E0">
      <w:pPr>
        <w:jc w:val="center"/>
        <w:rPr>
          <w:b/>
        </w:rPr>
      </w:pPr>
      <w:r w:rsidRPr="006707E0">
        <w:rPr>
          <w:b/>
        </w:rPr>
        <w:t>Wetheringsett cum Brockford Parish Council</w:t>
      </w:r>
    </w:p>
    <w:p w14:paraId="1E91E550" w14:textId="77777777" w:rsidR="006707E0" w:rsidRPr="006707E0" w:rsidRDefault="006707E0" w:rsidP="006707E0">
      <w:pPr>
        <w:jc w:val="center"/>
        <w:rPr>
          <w:b/>
        </w:rPr>
      </w:pPr>
      <w:r w:rsidRPr="006707E0">
        <w:rPr>
          <w:b/>
        </w:rPr>
        <w:t xml:space="preserve">Minutes of the meeting held Monday </w:t>
      </w:r>
      <w:r w:rsidR="00955C1D">
        <w:rPr>
          <w:b/>
        </w:rPr>
        <w:t xml:space="preserve">6 </w:t>
      </w:r>
      <w:r w:rsidRPr="006707E0">
        <w:rPr>
          <w:b/>
        </w:rPr>
        <w:t>March 2017,7.30pm at the Village Hall</w:t>
      </w:r>
    </w:p>
    <w:p w14:paraId="5E16DFAA" w14:textId="77777777" w:rsidR="006707E0" w:rsidRPr="006707E0" w:rsidRDefault="006707E0" w:rsidP="006707E0">
      <w:pPr>
        <w:jc w:val="center"/>
        <w:rPr>
          <w:b/>
        </w:rPr>
      </w:pPr>
    </w:p>
    <w:p w14:paraId="4D642CF5" w14:textId="3E62E7D4" w:rsidR="006707E0" w:rsidRDefault="006707E0">
      <w:pPr>
        <w:rPr>
          <w:sz w:val="22"/>
          <w:szCs w:val="22"/>
        </w:rPr>
      </w:pPr>
      <w:r w:rsidRPr="006707E0">
        <w:rPr>
          <w:sz w:val="22"/>
          <w:szCs w:val="22"/>
        </w:rPr>
        <w:t>Present:  Cllrs R Anscombe, C Harvey, B Lacey, J Leadbetter</w:t>
      </w:r>
      <w:r w:rsidR="0037183C">
        <w:rPr>
          <w:sz w:val="22"/>
          <w:szCs w:val="22"/>
        </w:rPr>
        <w:t xml:space="preserve">.   </w:t>
      </w:r>
      <w:r w:rsidR="009F5981">
        <w:rPr>
          <w:sz w:val="22"/>
          <w:szCs w:val="22"/>
        </w:rPr>
        <w:t>Eight members of the parish</w:t>
      </w:r>
    </w:p>
    <w:p w14:paraId="304F7F96" w14:textId="77777777" w:rsidR="009F5981" w:rsidRPr="006707E0" w:rsidRDefault="009F5981">
      <w:pPr>
        <w:rPr>
          <w:sz w:val="22"/>
          <w:szCs w:val="22"/>
        </w:rPr>
      </w:pPr>
    </w:p>
    <w:p w14:paraId="171D9E3B" w14:textId="792431AE" w:rsidR="006707E0" w:rsidRPr="006707E0" w:rsidRDefault="006707E0" w:rsidP="006707E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5661">
        <w:rPr>
          <w:b/>
          <w:sz w:val="22"/>
          <w:szCs w:val="22"/>
        </w:rPr>
        <w:t>Apologies for absence</w:t>
      </w:r>
      <w:r w:rsidRPr="006707E0">
        <w:rPr>
          <w:sz w:val="22"/>
          <w:szCs w:val="22"/>
        </w:rPr>
        <w:t xml:space="preserve"> were received from</w:t>
      </w:r>
      <w:r w:rsidR="0037183C">
        <w:rPr>
          <w:sz w:val="22"/>
          <w:szCs w:val="22"/>
        </w:rPr>
        <w:t xml:space="preserve"> Cllrs Mrs A Arnold, T Alston, Mrs C Nickson and Ms S Payne.</w:t>
      </w:r>
    </w:p>
    <w:p w14:paraId="664BEE23" w14:textId="77777777" w:rsidR="006707E0" w:rsidRPr="006707E0" w:rsidRDefault="006707E0" w:rsidP="006707E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5661">
        <w:rPr>
          <w:b/>
          <w:sz w:val="22"/>
          <w:szCs w:val="22"/>
        </w:rPr>
        <w:t>To receive declarations of interest relating to items on the agenda</w:t>
      </w:r>
      <w:r w:rsidRPr="006707E0">
        <w:rPr>
          <w:sz w:val="22"/>
          <w:szCs w:val="22"/>
        </w:rPr>
        <w:t xml:space="preserve"> – none.</w:t>
      </w:r>
    </w:p>
    <w:p w14:paraId="09FB911B" w14:textId="77777777" w:rsidR="006707E0" w:rsidRPr="006707E0" w:rsidRDefault="006707E0" w:rsidP="006707E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5661">
        <w:rPr>
          <w:b/>
          <w:sz w:val="22"/>
          <w:szCs w:val="22"/>
        </w:rPr>
        <w:t>To receive the following reports</w:t>
      </w:r>
      <w:r w:rsidRPr="006707E0">
        <w:rPr>
          <w:sz w:val="22"/>
          <w:szCs w:val="22"/>
        </w:rPr>
        <w:t>:</w:t>
      </w:r>
    </w:p>
    <w:p w14:paraId="12FA6ADD" w14:textId="77777777" w:rsidR="006707E0" w:rsidRPr="006707E0" w:rsidRDefault="006707E0" w:rsidP="006707E0">
      <w:pPr>
        <w:rPr>
          <w:sz w:val="22"/>
          <w:szCs w:val="22"/>
        </w:rPr>
      </w:pPr>
      <w:r w:rsidRPr="006707E0">
        <w:rPr>
          <w:sz w:val="22"/>
          <w:szCs w:val="22"/>
        </w:rPr>
        <w:tab/>
      </w:r>
      <w:r w:rsidRPr="003A5661">
        <w:rPr>
          <w:sz w:val="22"/>
          <w:szCs w:val="22"/>
          <w:u w:val="single"/>
        </w:rPr>
        <w:t>Police</w:t>
      </w:r>
      <w:r w:rsidRPr="006707E0">
        <w:rPr>
          <w:sz w:val="22"/>
          <w:szCs w:val="22"/>
        </w:rPr>
        <w:t xml:space="preserve"> – monthly report available online</w:t>
      </w:r>
    </w:p>
    <w:p w14:paraId="2BE260A6" w14:textId="3B80639D" w:rsidR="006707E0" w:rsidRPr="006707E0" w:rsidRDefault="006707E0" w:rsidP="006707E0">
      <w:pPr>
        <w:rPr>
          <w:sz w:val="22"/>
          <w:szCs w:val="22"/>
        </w:rPr>
      </w:pPr>
      <w:r w:rsidRPr="006707E0">
        <w:rPr>
          <w:sz w:val="22"/>
          <w:szCs w:val="22"/>
        </w:rPr>
        <w:tab/>
      </w:r>
      <w:r w:rsidRPr="003A5661">
        <w:rPr>
          <w:sz w:val="22"/>
          <w:szCs w:val="22"/>
          <w:u w:val="single"/>
        </w:rPr>
        <w:t>County C</w:t>
      </w:r>
      <w:r w:rsidR="003A5661">
        <w:rPr>
          <w:sz w:val="22"/>
          <w:szCs w:val="22"/>
          <w:u w:val="single"/>
        </w:rPr>
        <w:t>o</w:t>
      </w:r>
      <w:r w:rsidRPr="003A5661">
        <w:rPr>
          <w:sz w:val="22"/>
          <w:szCs w:val="22"/>
          <w:u w:val="single"/>
        </w:rPr>
        <w:t>uncillor</w:t>
      </w:r>
      <w:r w:rsidRPr="006707E0">
        <w:rPr>
          <w:sz w:val="22"/>
          <w:szCs w:val="22"/>
        </w:rPr>
        <w:t xml:space="preserve"> – Cllr Stringer would be a</w:t>
      </w:r>
      <w:r w:rsidR="00FF5E98">
        <w:rPr>
          <w:sz w:val="22"/>
          <w:szCs w:val="22"/>
        </w:rPr>
        <w:t xml:space="preserve">rriving late due to a previous </w:t>
      </w:r>
      <w:r w:rsidRPr="006707E0">
        <w:rPr>
          <w:sz w:val="22"/>
          <w:szCs w:val="22"/>
        </w:rPr>
        <w:t>meeting.</w:t>
      </w:r>
    </w:p>
    <w:p w14:paraId="26A29B45" w14:textId="4D9A34A1" w:rsidR="006707E0" w:rsidRDefault="006707E0" w:rsidP="006707E0">
      <w:pPr>
        <w:rPr>
          <w:sz w:val="22"/>
          <w:szCs w:val="22"/>
        </w:rPr>
      </w:pPr>
      <w:r w:rsidRPr="006707E0">
        <w:rPr>
          <w:sz w:val="22"/>
          <w:szCs w:val="22"/>
        </w:rPr>
        <w:tab/>
      </w:r>
      <w:r w:rsidRPr="00FB3B07">
        <w:rPr>
          <w:sz w:val="22"/>
          <w:szCs w:val="22"/>
          <w:u w:val="single"/>
        </w:rPr>
        <w:t>District Councillor</w:t>
      </w:r>
      <w:r w:rsidRPr="006707E0">
        <w:rPr>
          <w:sz w:val="22"/>
          <w:szCs w:val="22"/>
        </w:rPr>
        <w:t xml:space="preserve"> </w:t>
      </w:r>
      <w:r w:rsidR="002A4510">
        <w:rPr>
          <w:sz w:val="22"/>
          <w:szCs w:val="22"/>
        </w:rPr>
        <w:t>–</w:t>
      </w:r>
      <w:r w:rsidRPr="006707E0">
        <w:rPr>
          <w:sz w:val="22"/>
          <w:szCs w:val="22"/>
        </w:rPr>
        <w:t xml:space="preserve"> </w:t>
      </w:r>
      <w:r w:rsidR="002A4510">
        <w:rPr>
          <w:sz w:val="22"/>
          <w:szCs w:val="22"/>
        </w:rPr>
        <w:t>arriving later.</w:t>
      </w:r>
      <w:r w:rsidRPr="006707E0">
        <w:rPr>
          <w:sz w:val="22"/>
          <w:szCs w:val="22"/>
        </w:rPr>
        <w:t xml:space="preserve"> </w:t>
      </w:r>
    </w:p>
    <w:p w14:paraId="687A8874" w14:textId="23023662" w:rsidR="009F5981" w:rsidRPr="009F5981" w:rsidRDefault="009F5981" w:rsidP="009F5981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9F5981">
        <w:rPr>
          <w:b/>
          <w:sz w:val="22"/>
          <w:szCs w:val="22"/>
        </w:rPr>
        <w:t>MEETING OPEN TO THE PUBLIC</w:t>
      </w:r>
    </w:p>
    <w:p w14:paraId="33950D91" w14:textId="77777777" w:rsidR="00364293" w:rsidRDefault="009F5981" w:rsidP="009F598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A number of parishioners were present at the meeting to express concerns over the increased number </w:t>
      </w:r>
      <w:r>
        <w:rPr>
          <w:sz w:val="22"/>
          <w:szCs w:val="22"/>
        </w:rPr>
        <w:tab/>
        <w:t xml:space="preserve">of HGV’s using the haulage site at Town Lane.  It was understood part of the site had been let to another </w:t>
      </w:r>
      <w:r>
        <w:rPr>
          <w:sz w:val="22"/>
          <w:szCs w:val="22"/>
        </w:rPr>
        <w:tab/>
        <w:t xml:space="preserve">haulage company and that an application to the Traffic Commissioner had been made to allow a further </w:t>
      </w:r>
      <w:r>
        <w:rPr>
          <w:sz w:val="22"/>
          <w:szCs w:val="22"/>
        </w:rPr>
        <w:tab/>
        <w:t>10 HGV’s to use the site.</w:t>
      </w:r>
      <w:r w:rsidR="00364293">
        <w:rPr>
          <w:sz w:val="22"/>
          <w:szCs w:val="22"/>
        </w:rPr>
        <w:t xml:space="preserve">  Some of the main concerns raised included: </w:t>
      </w:r>
    </w:p>
    <w:p w14:paraId="2E76EA2B" w14:textId="570A444C" w:rsidR="009F5981" w:rsidRDefault="00364293" w:rsidP="0036429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64293">
        <w:rPr>
          <w:sz w:val="22"/>
          <w:szCs w:val="22"/>
        </w:rPr>
        <w:t>HGV’s unable to find the site due to inadequate signage thereby entering the village and having to manoe</w:t>
      </w:r>
      <w:r w:rsidR="00C56D46">
        <w:rPr>
          <w:sz w:val="22"/>
          <w:szCs w:val="22"/>
        </w:rPr>
        <w:t>uvre</w:t>
      </w:r>
      <w:bookmarkStart w:id="0" w:name="_GoBack"/>
      <w:bookmarkEnd w:id="0"/>
      <w:r w:rsidRPr="00364293">
        <w:rPr>
          <w:sz w:val="22"/>
          <w:szCs w:val="22"/>
        </w:rPr>
        <w:t xml:space="preserve"> large vehicles through narrow roads back to the site in the process causing damage to grass verges and creating potholes.  This was happening on a regular basis.</w:t>
      </w:r>
    </w:p>
    <w:p w14:paraId="562C99E7" w14:textId="139212B1" w:rsidR="00364293" w:rsidRDefault="0019461B" w:rsidP="0036429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 record had been made of HGV’s accessing Town Lane from the A140 every 7 or 8 minutes including during the night</w:t>
      </w:r>
      <w:r w:rsidR="002A4510">
        <w:rPr>
          <w:sz w:val="22"/>
          <w:szCs w:val="22"/>
        </w:rPr>
        <w:t>.  The night time access was</w:t>
      </w:r>
      <w:r>
        <w:rPr>
          <w:sz w:val="22"/>
          <w:szCs w:val="22"/>
        </w:rPr>
        <w:t xml:space="preserve"> causing dis</w:t>
      </w:r>
      <w:r w:rsidR="002A4510">
        <w:rPr>
          <w:sz w:val="22"/>
          <w:szCs w:val="22"/>
        </w:rPr>
        <w:t>turbance and noise to residents.</w:t>
      </w:r>
    </w:p>
    <w:p w14:paraId="499D6F2E" w14:textId="4F89697D" w:rsidR="0019461B" w:rsidRDefault="0019461B" w:rsidP="0036429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Town Lane and the junction accessing it from the A140 was totally inadequate for th</w:t>
      </w:r>
      <w:r w:rsidR="002A4510">
        <w:rPr>
          <w:sz w:val="22"/>
          <w:szCs w:val="22"/>
        </w:rPr>
        <w:t>e number of HGV’s now using it creating a dangerous situation and visibility problem for other vehicles on the A140 and those entering and existing the junction.  Town L</w:t>
      </w:r>
      <w:r>
        <w:rPr>
          <w:sz w:val="22"/>
          <w:szCs w:val="22"/>
        </w:rPr>
        <w:t>ane was not wide enough for an HGV and motor vehicle to pass and totally impossible for two HGV’s to pass thereby c</w:t>
      </w:r>
      <w:r w:rsidR="002A4510">
        <w:rPr>
          <w:sz w:val="22"/>
          <w:szCs w:val="22"/>
        </w:rPr>
        <w:t xml:space="preserve">ausing damage to the verges and </w:t>
      </w:r>
      <w:r>
        <w:rPr>
          <w:sz w:val="22"/>
          <w:szCs w:val="22"/>
        </w:rPr>
        <w:t>wearing down of banks to create passing areas.</w:t>
      </w:r>
      <w:r w:rsidR="00E47622">
        <w:rPr>
          <w:sz w:val="22"/>
          <w:szCs w:val="22"/>
        </w:rPr>
        <w:t xml:space="preserve">  The average width of Town Lane was 4.6m, the width of an HGV was </w:t>
      </w:r>
      <w:r w:rsidR="004F7C17">
        <w:rPr>
          <w:sz w:val="22"/>
          <w:szCs w:val="22"/>
        </w:rPr>
        <w:t>2.55m.</w:t>
      </w:r>
    </w:p>
    <w:p w14:paraId="65A0CA82" w14:textId="49D2AC18" w:rsidR="002A4510" w:rsidRDefault="002A4510" w:rsidP="0036429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Damage to the road surface in Town Lane, creation of potholes and wearing down of road edges.</w:t>
      </w:r>
    </w:p>
    <w:p w14:paraId="044D82C3" w14:textId="2C9E1B61" w:rsidR="004F7C17" w:rsidRDefault="004F7C17" w:rsidP="0036429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school bus was unable to pass an HGV in the Lane.</w:t>
      </w:r>
    </w:p>
    <w:p w14:paraId="429EDF4A" w14:textId="7C05C46D" w:rsidR="004F7C17" w:rsidRDefault="004F7C17" w:rsidP="0036429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Motorcylces and pedestrians walking dogs were being forced off the lane.</w:t>
      </w:r>
    </w:p>
    <w:p w14:paraId="3DCFB0F1" w14:textId="40F5C32F" w:rsidR="0019461B" w:rsidRDefault="0019461B" w:rsidP="0036429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Increas</w:t>
      </w:r>
      <w:r w:rsidR="00E47622">
        <w:rPr>
          <w:sz w:val="22"/>
          <w:szCs w:val="22"/>
        </w:rPr>
        <w:t xml:space="preserve">ed litter along Town Lane </w:t>
      </w:r>
      <w:r w:rsidR="00FB3B07">
        <w:rPr>
          <w:sz w:val="22"/>
          <w:szCs w:val="22"/>
        </w:rPr>
        <w:t>discarded</w:t>
      </w:r>
      <w:r>
        <w:rPr>
          <w:sz w:val="22"/>
          <w:szCs w:val="22"/>
        </w:rPr>
        <w:t xml:space="preserve"> from the lorries and </w:t>
      </w:r>
      <w:r w:rsidR="002A4510">
        <w:rPr>
          <w:sz w:val="22"/>
          <w:szCs w:val="22"/>
        </w:rPr>
        <w:t xml:space="preserve">litter </w:t>
      </w:r>
      <w:r>
        <w:rPr>
          <w:sz w:val="22"/>
          <w:szCs w:val="22"/>
        </w:rPr>
        <w:t>blown from the site into the surrounding countryside</w:t>
      </w:r>
      <w:r w:rsidR="002A4510">
        <w:rPr>
          <w:sz w:val="22"/>
          <w:szCs w:val="22"/>
        </w:rPr>
        <w:t xml:space="preserve"> and resulting</w:t>
      </w:r>
      <w:r w:rsidR="00E47622">
        <w:rPr>
          <w:sz w:val="22"/>
          <w:szCs w:val="22"/>
        </w:rPr>
        <w:t xml:space="preserve"> rodent issues.</w:t>
      </w:r>
    </w:p>
    <w:p w14:paraId="06F98256" w14:textId="6A03D242" w:rsidR="007768DC" w:rsidRDefault="007768DC" w:rsidP="0036429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Breach of the current planning condition which allows 20 vehicles to park on the site, there were currently more than 20 vehicles and trailers parking up on the site overnight.</w:t>
      </w:r>
    </w:p>
    <w:p w14:paraId="37EEA414" w14:textId="3E10F650" w:rsidR="00A51385" w:rsidRDefault="00A51385" w:rsidP="00BE3975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FB3B07">
        <w:rPr>
          <w:sz w:val="22"/>
          <w:szCs w:val="22"/>
        </w:rPr>
        <w:t xml:space="preserve"> </w:t>
      </w:r>
      <w:r>
        <w:rPr>
          <w:sz w:val="22"/>
          <w:szCs w:val="22"/>
        </w:rPr>
        <w:t>It was re</w:t>
      </w:r>
      <w:r w:rsidR="00FB3B07">
        <w:rPr>
          <w:sz w:val="22"/>
          <w:szCs w:val="22"/>
        </w:rPr>
        <w:t xml:space="preserve">ported </w:t>
      </w:r>
      <w:r>
        <w:rPr>
          <w:sz w:val="22"/>
          <w:szCs w:val="22"/>
        </w:rPr>
        <w:t xml:space="preserve">contact </w:t>
      </w:r>
      <w:r w:rsidR="003C4D60">
        <w:rPr>
          <w:sz w:val="22"/>
          <w:szCs w:val="22"/>
        </w:rPr>
        <w:t>had been made with MSDC</w:t>
      </w:r>
      <w:r>
        <w:rPr>
          <w:sz w:val="22"/>
          <w:szCs w:val="22"/>
        </w:rPr>
        <w:t xml:space="preserve"> regarding the breach of </w:t>
      </w:r>
      <w:r w:rsidR="003C4D60">
        <w:rPr>
          <w:sz w:val="22"/>
          <w:szCs w:val="22"/>
        </w:rPr>
        <w:t xml:space="preserve">planning </w:t>
      </w:r>
      <w:r>
        <w:rPr>
          <w:sz w:val="22"/>
          <w:szCs w:val="22"/>
        </w:rPr>
        <w:t xml:space="preserve">condition and </w:t>
      </w:r>
      <w:r>
        <w:rPr>
          <w:sz w:val="22"/>
          <w:szCs w:val="22"/>
        </w:rPr>
        <w:tab/>
        <w:t xml:space="preserve">environmental issues and with Suffolk Highways regarding the damage to the road and danger now </w:t>
      </w:r>
      <w:r>
        <w:rPr>
          <w:sz w:val="22"/>
          <w:szCs w:val="22"/>
        </w:rPr>
        <w:tab/>
        <w:t>caused to other users of the lane.</w:t>
      </w:r>
    </w:p>
    <w:p w14:paraId="3DD7D4D4" w14:textId="77777777" w:rsidR="00A51385" w:rsidRPr="005C3389" w:rsidRDefault="00A51385" w:rsidP="00BE3975">
      <w:p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5C3389">
        <w:rPr>
          <w:b/>
          <w:i/>
          <w:sz w:val="22"/>
          <w:szCs w:val="22"/>
        </w:rPr>
        <w:t>(District Councillor Glen Horn arrived at the meeting)</w:t>
      </w:r>
    </w:p>
    <w:p w14:paraId="6969AF90" w14:textId="120F8629" w:rsidR="00BE3975" w:rsidRDefault="00A51385" w:rsidP="00BE397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Cllr Horn reported on the issues he had been investigati</w:t>
      </w:r>
      <w:r w:rsidR="00C56D46">
        <w:rPr>
          <w:sz w:val="22"/>
          <w:szCs w:val="22"/>
        </w:rPr>
        <w:t>ng regarding the site</w:t>
      </w:r>
      <w:r>
        <w:rPr>
          <w:sz w:val="22"/>
          <w:szCs w:val="22"/>
        </w:rPr>
        <w:t xml:space="preserve">.  These </w:t>
      </w:r>
      <w:r w:rsidR="005C3389">
        <w:rPr>
          <w:sz w:val="22"/>
          <w:szCs w:val="22"/>
        </w:rPr>
        <w:tab/>
      </w:r>
      <w:r>
        <w:rPr>
          <w:sz w:val="22"/>
          <w:szCs w:val="22"/>
        </w:rPr>
        <w:t xml:space="preserve">included a </w:t>
      </w:r>
      <w:r w:rsidR="00C56D46">
        <w:rPr>
          <w:sz w:val="22"/>
          <w:szCs w:val="22"/>
        </w:rPr>
        <w:tab/>
      </w:r>
      <w:r>
        <w:rPr>
          <w:sz w:val="22"/>
          <w:szCs w:val="22"/>
        </w:rPr>
        <w:t>challenge to the number of vehicles and containers allowe</w:t>
      </w:r>
      <w:r w:rsidR="00C56D46">
        <w:rPr>
          <w:sz w:val="22"/>
          <w:szCs w:val="22"/>
        </w:rPr>
        <w:t xml:space="preserve">d to park on the site overnight </w:t>
      </w:r>
      <w:r>
        <w:rPr>
          <w:sz w:val="22"/>
          <w:szCs w:val="22"/>
        </w:rPr>
        <w:t xml:space="preserve">under the </w:t>
      </w:r>
      <w:r w:rsidR="00C56D46">
        <w:rPr>
          <w:sz w:val="22"/>
          <w:szCs w:val="22"/>
        </w:rPr>
        <w:tab/>
      </w:r>
      <w:r>
        <w:rPr>
          <w:sz w:val="22"/>
          <w:szCs w:val="22"/>
        </w:rPr>
        <w:t>terms of the original planning per</w:t>
      </w:r>
      <w:r w:rsidR="004322A7">
        <w:rPr>
          <w:sz w:val="22"/>
          <w:szCs w:val="22"/>
        </w:rPr>
        <w:t xml:space="preserve">mission and this is being taken up by the MSDC Enforcement Dept and </w:t>
      </w:r>
      <w:r w:rsidR="00C56D46">
        <w:rPr>
          <w:sz w:val="22"/>
          <w:szCs w:val="22"/>
        </w:rPr>
        <w:tab/>
      </w:r>
      <w:r w:rsidR="004322A7">
        <w:rPr>
          <w:sz w:val="22"/>
          <w:szCs w:val="22"/>
        </w:rPr>
        <w:t xml:space="preserve">a formal notice has been served on the site.  Under the Operators Licence 28 </w:t>
      </w:r>
      <w:r w:rsidR="005C3389">
        <w:rPr>
          <w:sz w:val="22"/>
          <w:szCs w:val="22"/>
        </w:rPr>
        <w:tab/>
      </w:r>
      <w:r w:rsidR="004322A7">
        <w:rPr>
          <w:sz w:val="22"/>
          <w:szCs w:val="22"/>
        </w:rPr>
        <w:t xml:space="preserve">vehicles are currently </w:t>
      </w:r>
      <w:r w:rsidR="00C56D46">
        <w:rPr>
          <w:sz w:val="22"/>
          <w:szCs w:val="22"/>
        </w:rPr>
        <w:tab/>
      </w:r>
      <w:r w:rsidR="004322A7">
        <w:rPr>
          <w:sz w:val="22"/>
          <w:szCs w:val="22"/>
        </w:rPr>
        <w:t>registered to use th</w:t>
      </w:r>
      <w:r w:rsidR="00C56D46">
        <w:rPr>
          <w:sz w:val="22"/>
          <w:szCs w:val="22"/>
        </w:rPr>
        <w:t>e site and it appeared this was being exceeded</w:t>
      </w:r>
      <w:r w:rsidR="004322A7">
        <w:rPr>
          <w:sz w:val="22"/>
          <w:szCs w:val="22"/>
        </w:rPr>
        <w:t xml:space="preserve">.  It would be necessary for a log of the </w:t>
      </w:r>
      <w:r w:rsidR="00C56D46">
        <w:rPr>
          <w:sz w:val="22"/>
          <w:szCs w:val="22"/>
        </w:rPr>
        <w:tab/>
      </w:r>
      <w:r w:rsidR="004322A7">
        <w:rPr>
          <w:sz w:val="22"/>
          <w:szCs w:val="22"/>
        </w:rPr>
        <w:t xml:space="preserve">vehicles accessing the site to be recorded and sent to the Traffic Commissioner so that they could deal </w:t>
      </w:r>
      <w:r w:rsidR="00C56D46">
        <w:rPr>
          <w:sz w:val="22"/>
          <w:szCs w:val="22"/>
        </w:rPr>
        <w:tab/>
      </w:r>
      <w:r w:rsidR="004322A7">
        <w:rPr>
          <w:sz w:val="22"/>
          <w:szCs w:val="22"/>
        </w:rPr>
        <w:t xml:space="preserve">with the breach.  In addition Cllr Horn suggested providing photographic evidence of excessive </w:t>
      </w:r>
      <w:r w:rsidR="005C3389">
        <w:rPr>
          <w:sz w:val="22"/>
          <w:szCs w:val="22"/>
        </w:rPr>
        <w:t xml:space="preserve">vehicle </w:t>
      </w:r>
      <w:r w:rsidR="00C56D46">
        <w:rPr>
          <w:sz w:val="22"/>
          <w:szCs w:val="22"/>
        </w:rPr>
        <w:tab/>
      </w:r>
      <w:r w:rsidR="004322A7">
        <w:rPr>
          <w:sz w:val="22"/>
          <w:szCs w:val="22"/>
        </w:rPr>
        <w:t>use and pho</w:t>
      </w:r>
      <w:r w:rsidR="005C3389">
        <w:rPr>
          <w:sz w:val="22"/>
          <w:szCs w:val="22"/>
        </w:rPr>
        <w:t>tographic evidence o</w:t>
      </w:r>
      <w:r w:rsidR="00C56D46">
        <w:rPr>
          <w:sz w:val="22"/>
          <w:szCs w:val="22"/>
        </w:rPr>
        <w:t xml:space="preserve">f litter scattered in the lane </w:t>
      </w:r>
      <w:r w:rsidR="005C3389">
        <w:rPr>
          <w:sz w:val="22"/>
          <w:szCs w:val="22"/>
        </w:rPr>
        <w:t>and surrounding countryside.</w:t>
      </w:r>
      <w:r w:rsidR="004322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C3389">
        <w:rPr>
          <w:sz w:val="22"/>
          <w:szCs w:val="22"/>
        </w:rPr>
        <w:t xml:space="preserve">Cllr Horn </w:t>
      </w:r>
      <w:r w:rsidR="00C56D46">
        <w:rPr>
          <w:sz w:val="22"/>
          <w:szCs w:val="22"/>
        </w:rPr>
        <w:tab/>
      </w:r>
      <w:r w:rsidR="005C3389">
        <w:rPr>
          <w:sz w:val="22"/>
          <w:szCs w:val="22"/>
        </w:rPr>
        <w:t>confirmed that MSDC would be a</w:t>
      </w:r>
      <w:r w:rsidR="00C56D46">
        <w:rPr>
          <w:sz w:val="22"/>
          <w:szCs w:val="22"/>
        </w:rPr>
        <w:t xml:space="preserve">ble to deal with the breach of </w:t>
      </w:r>
      <w:r w:rsidR="005C3389">
        <w:rPr>
          <w:sz w:val="22"/>
          <w:szCs w:val="22"/>
        </w:rPr>
        <w:t xml:space="preserve">planning and the environmental issues </w:t>
      </w:r>
      <w:r w:rsidR="00C56D46">
        <w:rPr>
          <w:sz w:val="22"/>
          <w:szCs w:val="22"/>
        </w:rPr>
        <w:tab/>
      </w:r>
      <w:r w:rsidR="005C3389">
        <w:rPr>
          <w:sz w:val="22"/>
          <w:szCs w:val="22"/>
        </w:rPr>
        <w:t>and would work with Highways and</w:t>
      </w:r>
      <w:r w:rsidR="00C56D46">
        <w:rPr>
          <w:sz w:val="22"/>
          <w:szCs w:val="22"/>
        </w:rPr>
        <w:t xml:space="preserve"> the Traffic Commissioner </w:t>
      </w:r>
      <w:r w:rsidR="005C3389">
        <w:rPr>
          <w:sz w:val="22"/>
          <w:szCs w:val="22"/>
        </w:rPr>
        <w:t xml:space="preserve">regarding the highways issues.  </w:t>
      </w:r>
    </w:p>
    <w:p w14:paraId="12F0E738" w14:textId="26B37B2B" w:rsidR="003C4E2B" w:rsidRPr="00C56D46" w:rsidRDefault="003C4E2B" w:rsidP="00BE3975">
      <w:pPr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 w:rsidRPr="00C56D46">
        <w:rPr>
          <w:b/>
          <w:i/>
          <w:sz w:val="22"/>
          <w:szCs w:val="22"/>
        </w:rPr>
        <w:t>(County Councillor Andrew Stringer arrived at the meeting)</w:t>
      </w:r>
    </w:p>
    <w:p w14:paraId="3EE307EA" w14:textId="19EF334F" w:rsidR="003C4E2B" w:rsidRDefault="003C4E2B" w:rsidP="00BE3975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D42E8">
        <w:rPr>
          <w:sz w:val="22"/>
          <w:szCs w:val="22"/>
        </w:rPr>
        <w:t xml:space="preserve">Cllr Stringer reported that highway officers were in the process of working out what was happening at </w:t>
      </w:r>
      <w:r w:rsidR="00883D19">
        <w:rPr>
          <w:sz w:val="22"/>
          <w:szCs w:val="22"/>
        </w:rPr>
        <w:tab/>
      </w:r>
      <w:r w:rsidR="007D42E8">
        <w:rPr>
          <w:sz w:val="22"/>
          <w:szCs w:val="22"/>
        </w:rPr>
        <w:t xml:space="preserve">the site. As far as Trading Standards were concerned everything was in order.   Cllr Stringer had spoken </w:t>
      </w:r>
      <w:r w:rsidR="00883D19">
        <w:rPr>
          <w:sz w:val="22"/>
          <w:szCs w:val="22"/>
        </w:rPr>
        <w:tab/>
      </w:r>
      <w:r w:rsidR="007D42E8">
        <w:rPr>
          <w:sz w:val="22"/>
          <w:szCs w:val="22"/>
        </w:rPr>
        <w:t xml:space="preserve">to the owner of the site asking that the tenant put up adequate signage and a Highway Officer had </w:t>
      </w:r>
      <w:r w:rsidR="00883D19">
        <w:rPr>
          <w:sz w:val="22"/>
          <w:szCs w:val="22"/>
        </w:rPr>
        <w:tab/>
      </w:r>
      <w:r w:rsidR="007D42E8">
        <w:rPr>
          <w:sz w:val="22"/>
          <w:szCs w:val="22"/>
        </w:rPr>
        <w:t>vis</w:t>
      </w:r>
      <w:r w:rsidR="00883D19">
        <w:rPr>
          <w:sz w:val="22"/>
          <w:szCs w:val="22"/>
        </w:rPr>
        <w:t>ited the site twice an</w:t>
      </w:r>
      <w:r w:rsidR="00C56D46">
        <w:rPr>
          <w:sz w:val="22"/>
          <w:szCs w:val="22"/>
        </w:rPr>
        <w:t>d two highways officers were now</w:t>
      </w:r>
      <w:r w:rsidR="00883D19">
        <w:rPr>
          <w:sz w:val="22"/>
          <w:szCs w:val="22"/>
        </w:rPr>
        <w:t xml:space="preserve"> monitoring and gathering </w:t>
      </w:r>
      <w:r w:rsidR="00C56D46">
        <w:rPr>
          <w:sz w:val="22"/>
          <w:szCs w:val="22"/>
        </w:rPr>
        <w:t>data</w:t>
      </w:r>
      <w:r w:rsidR="00883D19">
        <w:rPr>
          <w:sz w:val="22"/>
          <w:szCs w:val="22"/>
        </w:rPr>
        <w:t xml:space="preserve"> on use of the </w:t>
      </w:r>
      <w:r w:rsidR="00883D19">
        <w:rPr>
          <w:sz w:val="22"/>
          <w:szCs w:val="22"/>
        </w:rPr>
        <w:tab/>
        <w:t>site</w:t>
      </w:r>
      <w:r w:rsidR="007D42E8">
        <w:rPr>
          <w:sz w:val="22"/>
          <w:szCs w:val="22"/>
        </w:rPr>
        <w:t xml:space="preserve">.  Regarding reports of operations at 3am in the morning, Environmental Health would be arranging </w:t>
      </w:r>
      <w:r w:rsidR="00883D19">
        <w:rPr>
          <w:sz w:val="22"/>
          <w:szCs w:val="22"/>
        </w:rPr>
        <w:tab/>
      </w:r>
      <w:r w:rsidR="007D42E8">
        <w:rPr>
          <w:sz w:val="22"/>
          <w:szCs w:val="22"/>
        </w:rPr>
        <w:t>for a noise monitor.</w:t>
      </w:r>
      <w:r w:rsidR="00883D19">
        <w:rPr>
          <w:sz w:val="22"/>
          <w:szCs w:val="22"/>
        </w:rPr>
        <w:t xml:space="preserve">  Cllr Stringer stated that the A140/Town lane junction would be re-assessed and if </w:t>
      </w:r>
      <w:r w:rsidR="00883D19">
        <w:rPr>
          <w:sz w:val="22"/>
          <w:szCs w:val="22"/>
        </w:rPr>
        <w:tab/>
        <w:t>anything dangerous was found the police would be asked to gather data.</w:t>
      </w:r>
    </w:p>
    <w:p w14:paraId="28A96713" w14:textId="05990155" w:rsidR="00BE3975" w:rsidRDefault="00883D19" w:rsidP="00BE3975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Pending planning enforcement proceedings, environmental health investigations and highway </w:t>
      </w:r>
      <w:r>
        <w:rPr>
          <w:sz w:val="22"/>
          <w:szCs w:val="22"/>
        </w:rPr>
        <w:tab/>
        <w:t xml:space="preserve">monitoring both Cllrs Stringer and Horn stated it was important to continue to gather data on use of the </w:t>
      </w:r>
      <w:r>
        <w:rPr>
          <w:sz w:val="22"/>
          <w:szCs w:val="22"/>
        </w:rPr>
        <w:tab/>
        <w:t xml:space="preserve">site and that any dangerous situations should be reported to the police, parish council, district and </w:t>
      </w:r>
      <w:r>
        <w:rPr>
          <w:sz w:val="22"/>
          <w:szCs w:val="22"/>
        </w:rPr>
        <w:tab/>
        <w:t xml:space="preserve">county Councillors as soon as possible.   Any information available before the next parish council </w:t>
      </w:r>
      <w:r>
        <w:rPr>
          <w:sz w:val="22"/>
          <w:szCs w:val="22"/>
        </w:rPr>
        <w:tab/>
        <w:t>meeting would be forwarded to parish councillors.</w:t>
      </w:r>
    </w:p>
    <w:p w14:paraId="05E3FCC7" w14:textId="088CC568" w:rsidR="00BE3975" w:rsidRDefault="00BE3975" w:rsidP="00BE3975">
      <w:pPr>
        <w:rPr>
          <w:sz w:val="22"/>
          <w:szCs w:val="22"/>
        </w:rPr>
      </w:pPr>
      <w:r>
        <w:rPr>
          <w:sz w:val="22"/>
          <w:szCs w:val="22"/>
        </w:rPr>
        <w:t xml:space="preserve">         5.   </w:t>
      </w:r>
      <w:r w:rsidRPr="00F16C08">
        <w:rPr>
          <w:b/>
          <w:sz w:val="22"/>
          <w:szCs w:val="22"/>
        </w:rPr>
        <w:t>To approve Minutes of the meeting held 6 February 2017.</w:t>
      </w:r>
    </w:p>
    <w:p w14:paraId="2EE8066A" w14:textId="77777777" w:rsidR="00F16C08" w:rsidRDefault="00BE3975" w:rsidP="00F16C0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Cllr Leadbetter proposed acceptance of the Minutes, seconded Cllr Harvey and agreed.</w:t>
      </w:r>
    </w:p>
    <w:p w14:paraId="78E6BB49" w14:textId="128D6A02" w:rsidR="00F16C08" w:rsidRPr="00F16C08" w:rsidRDefault="00F16C08" w:rsidP="00F16C08">
      <w:pPr>
        <w:rPr>
          <w:sz w:val="22"/>
          <w:szCs w:val="22"/>
        </w:rPr>
      </w:pPr>
      <w:r>
        <w:rPr>
          <w:sz w:val="22"/>
          <w:szCs w:val="22"/>
        </w:rPr>
        <w:t xml:space="preserve">         6.   </w:t>
      </w:r>
      <w:r w:rsidRPr="00F16C08">
        <w:rPr>
          <w:b/>
          <w:sz w:val="22"/>
          <w:szCs w:val="22"/>
        </w:rPr>
        <w:t>Matters arising from the Minutes</w:t>
      </w:r>
      <w:r>
        <w:rPr>
          <w:sz w:val="22"/>
          <w:szCs w:val="22"/>
        </w:rPr>
        <w:t>. - Non</w:t>
      </w:r>
      <w:r w:rsidRPr="00F16C08">
        <w:rPr>
          <w:sz w:val="22"/>
          <w:szCs w:val="22"/>
        </w:rPr>
        <w:t>e.</w:t>
      </w:r>
    </w:p>
    <w:p w14:paraId="3FD1BB48" w14:textId="71A088C2" w:rsidR="009F5981" w:rsidRDefault="00455F6F" w:rsidP="006707E0">
      <w:pPr>
        <w:rPr>
          <w:sz w:val="22"/>
          <w:szCs w:val="22"/>
        </w:rPr>
      </w:pPr>
      <w:r>
        <w:rPr>
          <w:sz w:val="22"/>
          <w:szCs w:val="22"/>
        </w:rPr>
        <w:t xml:space="preserve">         7.   </w:t>
      </w:r>
      <w:r w:rsidRPr="00733AF8">
        <w:rPr>
          <w:b/>
          <w:sz w:val="22"/>
          <w:szCs w:val="22"/>
        </w:rPr>
        <w:t>Town Lane Haulage Site</w:t>
      </w:r>
      <w:r>
        <w:rPr>
          <w:sz w:val="22"/>
          <w:szCs w:val="22"/>
        </w:rPr>
        <w:t xml:space="preserve"> – report on concerns raised regarding increased HGV’s at the site</w:t>
      </w:r>
    </w:p>
    <w:p w14:paraId="047F7638" w14:textId="3C916C12" w:rsidR="00733AF8" w:rsidRDefault="00733AF8" w:rsidP="006707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See item 4 above.</w:t>
      </w:r>
    </w:p>
    <w:p w14:paraId="31EBB4C0" w14:textId="0865A1EA" w:rsidR="00733AF8" w:rsidRDefault="003753FB" w:rsidP="006707E0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733AF8">
        <w:rPr>
          <w:sz w:val="22"/>
          <w:szCs w:val="22"/>
        </w:rPr>
        <w:t xml:space="preserve">8.   </w:t>
      </w:r>
      <w:r w:rsidR="00733AF8" w:rsidRPr="00733AF8">
        <w:rPr>
          <w:b/>
          <w:sz w:val="22"/>
          <w:szCs w:val="22"/>
        </w:rPr>
        <w:t>To consider planning applications for recommendation to MSDC</w:t>
      </w:r>
      <w:r w:rsidR="00733AF8">
        <w:rPr>
          <w:sz w:val="22"/>
          <w:szCs w:val="22"/>
        </w:rPr>
        <w:t xml:space="preserve"> – none received</w:t>
      </w:r>
    </w:p>
    <w:p w14:paraId="3E01356C" w14:textId="269490DE" w:rsidR="003753FB" w:rsidRDefault="003753FB" w:rsidP="006707E0">
      <w:pPr>
        <w:rPr>
          <w:sz w:val="22"/>
          <w:szCs w:val="22"/>
        </w:rPr>
      </w:pPr>
      <w:r>
        <w:rPr>
          <w:sz w:val="22"/>
          <w:szCs w:val="22"/>
        </w:rPr>
        <w:t xml:space="preserve">         9.   </w:t>
      </w:r>
      <w:r w:rsidR="00643D91" w:rsidRPr="00643D91">
        <w:rPr>
          <w:b/>
          <w:sz w:val="22"/>
          <w:szCs w:val="22"/>
        </w:rPr>
        <w:t>Planning decisions received from MSDC</w:t>
      </w:r>
    </w:p>
    <w:p w14:paraId="230C3687" w14:textId="02503A11" w:rsidR="00643D91" w:rsidRDefault="00643D91" w:rsidP="006707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4711/16 : 4 Church Street – conversion of double garage into combination of ancillary living    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                    accommodation and storage.  </w:t>
      </w:r>
      <w:r w:rsidRPr="00423103">
        <w:rPr>
          <w:b/>
          <w:sz w:val="22"/>
          <w:szCs w:val="22"/>
        </w:rPr>
        <w:t>Planning Permission Refused</w:t>
      </w:r>
      <w:r>
        <w:rPr>
          <w:sz w:val="22"/>
          <w:szCs w:val="22"/>
        </w:rPr>
        <w:t>.</w:t>
      </w:r>
    </w:p>
    <w:p w14:paraId="2FB555AF" w14:textId="5679374C" w:rsidR="00643D91" w:rsidRDefault="00F96065" w:rsidP="006707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FB3B07">
        <w:rPr>
          <w:sz w:val="22"/>
          <w:szCs w:val="22"/>
        </w:rPr>
        <w:t xml:space="preserve">4507/17 : Wetheringsett House, Church Street – erection of 1 two storey detached dwelling with </w:t>
      </w:r>
    </w:p>
    <w:p w14:paraId="6A039E94" w14:textId="064CF033" w:rsidR="00857FEE" w:rsidRPr="00857FEE" w:rsidRDefault="00857FEE" w:rsidP="006707E0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detached garage rear of Wetheringsett House, sharing existing drive.  </w:t>
      </w:r>
      <w:r w:rsidRPr="00857FEE">
        <w:rPr>
          <w:b/>
          <w:sz w:val="22"/>
          <w:szCs w:val="22"/>
        </w:rPr>
        <w:t xml:space="preserve">Planning Permission </w:t>
      </w: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Pr="00857FEE">
        <w:rPr>
          <w:b/>
          <w:sz w:val="22"/>
          <w:szCs w:val="22"/>
        </w:rPr>
        <w:t>Granted</w:t>
      </w:r>
    </w:p>
    <w:p w14:paraId="46CB5A90" w14:textId="6B859427" w:rsidR="00F96065" w:rsidRDefault="00F96065" w:rsidP="006707E0">
      <w:pPr>
        <w:rPr>
          <w:sz w:val="22"/>
          <w:szCs w:val="22"/>
        </w:rPr>
      </w:pPr>
      <w:r>
        <w:rPr>
          <w:sz w:val="22"/>
          <w:szCs w:val="22"/>
        </w:rPr>
        <w:t xml:space="preserve">      10.   </w:t>
      </w:r>
      <w:r w:rsidRPr="005B7A0C">
        <w:rPr>
          <w:b/>
          <w:sz w:val="22"/>
          <w:szCs w:val="22"/>
        </w:rPr>
        <w:t>Wetheringsett Village Hall report</w:t>
      </w:r>
      <w:r>
        <w:rPr>
          <w:sz w:val="22"/>
          <w:szCs w:val="22"/>
        </w:rPr>
        <w:t xml:space="preserve"> </w:t>
      </w:r>
    </w:p>
    <w:p w14:paraId="50170785" w14:textId="647C158F" w:rsidR="003D6EE6" w:rsidRDefault="003D6EE6" w:rsidP="006707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Cllr Leadbetter reported a balance of just over £700 in the village hall account.  The Water Board bill    </w:t>
      </w:r>
      <w:r>
        <w:rPr>
          <w:sz w:val="22"/>
          <w:szCs w:val="22"/>
        </w:rPr>
        <w:tab/>
      </w:r>
      <w:r w:rsidR="005B7A0C">
        <w:rPr>
          <w:sz w:val="22"/>
          <w:szCs w:val="22"/>
        </w:rPr>
        <w:t xml:space="preserve">was much reduced </w:t>
      </w:r>
      <w:r w:rsidR="0036721F">
        <w:rPr>
          <w:sz w:val="22"/>
          <w:szCs w:val="22"/>
        </w:rPr>
        <w:t xml:space="preserve"> but there were a few invoices to pay </w:t>
      </w:r>
      <w:r w:rsidR="00411F81">
        <w:rPr>
          <w:sz w:val="22"/>
          <w:szCs w:val="22"/>
        </w:rPr>
        <w:t xml:space="preserve">including the annual insurance premium of </w:t>
      </w:r>
      <w:r w:rsidR="00411F81">
        <w:rPr>
          <w:sz w:val="22"/>
          <w:szCs w:val="22"/>
        </w:rPr>
        <w:tab/>
        <w:t xml:space="preserve">£430, slightly more than last year, </w:t>
      </w:r>
      <w:r w:rsidR="0036721F">
        <w:rPr>
          <w:sz w:val="22"/>
          <w:szCs w:val="22"/>
        </w:rPr>
        <w:t xml:space="preserve">which would be covered from the School income and Curtains Up </w:t>
      </w:r>
      <w:r w:rsidR="00411F81">
        <w:rPr>
          <w:sz w:val="22"/>
          <w:szCs w:val="22"/>
        </w:rPr>
        <w:tab/>
      </w:r>
      <w:r w:rsidR="0036721F">
        <w:rPr>
          <w:sz w:val="22"/>
          <w:szCs w:val="22"/>
        </w:rPr>
        <w:t xml:space="preserve">pantomime.  Ongoing repairs included the back door maintenance and replastering the rear wall, these </w:t>
      </w:r>
      <w:r w:rsidR="00411F81">
        <w:rPr>
          <w:sz w:val="22"/>
          <w:szCs w:val="22"/>
        </w:rPr>
        <w:tab/>
      </w:r>
      <w:r w:rsidR="0036721F">
        <w:rPr>
          <w:sz w:val="22"/>
          <w:szCs w:val="22"/>
        </w:rPr>
        <w:t>will be dealt with during the spring.</w:t>
      </w:r>
      <w:r w:rsidR="00411F81">
        <w:rPr>
          <w:sz w:val="22"/>
          <w:szCs w:val="22"/>
        </w:rPr>
        <w:t xml:space="preserve">  Future events included the Eastern Angles play</w:t>
      </w:r>
      <w:r>
        <w:rPr>
          <w:sz w:val="22"/>
          <w:szCs w:val="22"/>
        </w:rPr>
        <w:t xml:space="preserve"> </w:t>
      </w:r>
      <w:r w:rsidR="00411F81">
        <w:rPr>
          <w:sz w:val="22"/>
          <w:szCs w:val="22"/>
        </w:rPr>
        <w:t xml:space="preserve">on 22 April and the </w:t>
      </w:r>
      <w:r w:rsidR="00411F81">
        <w:rPr>
          <w:sz w:val="22"/>
          <w:szCs w:val="22"/>
        </w:rPr>
        <w:tab/>
        <w:t>County Council elections on 4 May.  The finances were in a relat</w:t>
      </w:r>
      <w:r w:rsidR="00EB7CBB">
        <w:rPr>
          <w:sz w:val="22"/>
          <w:szCs w:val="22"/>
        </w:rPr>
        <w:t>ively healthy state.</w:t>
      </w:r>
    </w:p>
    <w:p w14:paraId="19AEDDB5" w14:textId="77F83806" w:rsidR="00EB7CBB" w:rsidRDefault="00EB7CBB" w:rsidP="006707E0">
      <w:pPr>
        <w:rPr>
          <w:sz w:val="22"/>
          <w:szCs w:val="22"/>
        </w:rPr>
      </w:pPr>
      <w:r>
        <w:rPr>
          <w:sz w:val="22"/>
          <w:szCs w:val="22"/>
        </w:rPr>
        <w:t xml:space="preserve">      11.   </w:t>
      </w:r>
      <w:r w:rsidRPr="002015D5">
        <w:rPr>
          <w:b/>
          <w:sz w:val="22"/>
          <w:szCs w:val="22"/>
        </w:rPr>
        <w:t>New Village Hall report</w:t>
      </w:r>
    </w:p>
    <w:p w14:paraId="0754009F" w14:textId="14AF6F04" w:rsidR="00EB7CBB" w:rsidRDefault="00EB7CBB" w:rsidP="006707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The Chairman reported that Cllr Ms Payne was considering standing down from the new village hall </w:t>
      </w:r>
      <w:r w:rsidR="00670126">
        <w:rPr>
          <w:sz w:val="22"/>
          <w:szCs w:val="22"/>
        </w:rPr>
        <w:tab/>
      </w:r>
      <w:r>
        <w:rPr>
          <w:sz w:val="22"/>
          <w:szCs w:val="22"/>
        </w:rPr>
        <w:t>project</w:t>
      </w:r>
      <w:r w:rsidR="00670126">
        <w:rPr>
          <w:sz w:val="22"/>
          <w:szCs w:val="22"/>
        </w:rPr>
        <w:t xml:space="preserve"> due to dealings with Suffolk CC concerning funding from the Big Lottery Fund.  It is hoped the </w:t>
      </w:r>
      <w:r w:rsidR="00670126">
        <w:rPr>
          <w:sz w:val="22"/>
          <w:szCs w:val="22"/>
        </w:rPr>
        <w:tab/>
        <w:t>situation will be clarified and Cllr Ms Payne will re-consider.</w:t>
      </w:r>
    </w:p>
    <w:p w14:paraId="44523191" w14:textId="28180DD6" w:rsidR="002015D5" w:rsidRDefault="002015D5" w:rsidP="006707E0">
      <w:pPr>
        <w:rPr>
          <w:sz w:val="22"/>
          <w:szCs w:val="22"/>
        </w:rPr>
      </w:pPr>
      <w:r>
        <w:rPr>
          <w:sz w:val="22"/>
          <w:szCs w:val="22"/>
        </w:rPr>
        <w:t xml:space="preserve">      12.   </w:t>
      </w:r>
      <w:r w:rsidRPr="002015D5">
        <w:rPr>
          <w:b/>
          <w:sz w:val="22"/>
          <w:szCs w:val="22"/>
        </w:rPr>
        <w:t>To agree purchase of the proposed VAS equipment</w:t>
      </w:r>
    </w:p>
    <w:p w14:paraId="6D773ED9" w14:textId="1E67C98D" w:rsidR="00DC31E2" w:rsidRDefault="002015D5" w:rsidP="006707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Having investigated the options available Cllr Harvey proposed purchase of the R</w:t>
      </w:r>
      <w:r w:rsidR="00C56D46">
        <w:rPr>
          <w:sz w:val="22"/>
          <w:szCs w:val="22"/>
        </w:rPr>
        <w:t>adar</w:t>
      </w:r>
      <w:r>
        <w:rPr>
          <w:sz w:val="22"/>
          <w:szCs w:val="22"/>
        </w:rPr>
        <w:t xml:space="preserve">lux equipment </w:t>
      </w:r>
      <w:r>
        <w:rPr>
          <w:sz w:val="22"/>
          <w:szCs w:val="22"/>
        </w:rPr>
        <w:tab/>
        <w:t xml:space="preserve">(details circulated to members for consideration) at a cost of £2760 approx (euro conversion).  Cllr </w:t>
      </w:r>
      <w:r>
        <w:rPr>
          <w:sz w:val="22"/>
          <w:szCs w:val="22"/>
        </w:rPr>
        <w:tab/>
        <w:t xml:space="preserve">Leadbetter proposed the purchase, seconded Cllr Lacey and agreed.    </w:t>
      </w:r>
    </w:p>
    <w:p w14:paraId="54709557" w14:textId="77777777" w:rsidR="008543CA" w:rsidRDefault="00DC31E2" w:rsidP="006707E0">
      <w:pPr>
        <w:rPr>
          <w:sz w:val="22"/>
          <w:szCs w:val="22"/>
        </w:rPr>
      </w:pPr>
      <w:r>
        <w:rPr>
          <w:sz w:val="22"/>
          <w:szCs w:val="22"/>
        </w:rPr>
        <w:t xml:space="preserve">      13.   </w:t>
      </w:r>
      <w:r w:rsidRPr="00D92175">
        <w:rPr>
          <w:b/>
          <w:sz w:val="22"/>
          <w:szCs w:val="22"/>
        </w:rPr>
        <w:t>Request for extension of speed limit on Station Road</w:t>
      </w:r>
    </w:p>
    <w:p w14:paraId="4350D53E" w14:textId="77777777" w:rsidR="000106F6" w:rsidRDefault="008543CA" w:rsidP="006707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D92175">
        <w:rPr>
          <w:sz w:val="22"/>
          <w:szCs w:val="22"/>
        </w:rPr>
        <w:t>Deferred pending resolution of Town Lane</w:t>
      </w:r>
      <w:r w:rsidR="002015D5">
        <w:rPr>
          <w:sz w:val="22"/>
          <w:szCs w:val="22"/>
        </w:rPr>
        <w:t xml:space="preserve">  </w:t>
      </w:r>
    </w:p>
    <w:p w14:paraId="1F6B89EE" w14:textId="701C7CB9" w:rsidR="000106F6" w:rsidRDefault="000106F6" w:rsidP="006707E0">
      <w:pPr>
        <w:rPr>
          <w:sz w:val="22"/>
          <w:szCs w:val="22"/>
        </w:rPr>
      </w:pPr>
      <w:r>
        <w:rPr>
          <w:sz w:val="22"/>
          <w:szCs w:val="22"/>
        </w:rPr>
        <w:t xml:space="preserve">      14.   </w:t>
      </w:r>
      <w:r w:rsidRPr="000106F6">
        <w:rPr>
          <w:b/>
          <w:sz w:val="22"/>
          <w:szCs w:val="22"/>
        </w:rPr>
        <w:t>Wetherup Street</w:t>
      </w:r>
      <w:r>
        <w:rPr>
          <w:sz w:val="22"/>
          <w:szCs w:val="22"/>
        </w:rPr>
        <w:t xml:space="preserve"> – report on excessive vehicle speed</w:t>
      </w:r>
    </w:p>
    <w:p w14:paraId="20447141" w14:textId="720CCCDF" w:rsidR="002015D5" w:rsidRDefault="000106F6" w:rsidP="006707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Deferred until further speed checks during spring.</w:t>
      </w:r>
      <w:r w:rsidR="002015D5">
        <w:rPr>
          <w:sz w:val="22"/>
          <w:szCs w:val="22"/>
        </w:rPr>
        <w:t xml:space="preserve">   </w:t>
      </w:r>
    </w:p>
    <w:p w14:paraId="0FE9ACD6" w14:textId="23D4479A" w:rsidR="000106F6" w:rsidRDefault="000106F6" w:rsidP="006707E0">
      <w:pPr>
        <w:rPr>
          <w:sz w:val="22"/>
          <w:szCs w:val="22"/>
        </w:rPr>
      </w:pPr>
      <w:r>
        <w:rPr>
          <w:sz w:val="22"/>
          <w:szCs w:val="22"/>
        </w:rPr>
        <w:t xml:space="preserve">      15.   </w:t>
      </w:r>
      <w:r w:rsidRPr="00856898">
        <w:rPr>
          <w:b/>
          <w:sz w:val="22"/>
          <w:szCs w:val="22"/>
        </w:rPr>
        <w:t>Defibrillator</w:t>
      </w:r>
      <w:r>
        <w:rPr>
          <w:sz w:val="22"/>
          <w:szCs w:val="22"/>
        </w:rPr>
        <w:t xml:space="preserve"> – Community Training Programme – deferred</w:t>
      </w:r>
    </w:p>
    <w:p w14:paraId="6B7417AA" w14:textId="74667084" w:rsidR="000106F6" w:rsidRDefault="000106F6" w:rsidP="006707E0">
      <w:pPr>
        <w:rPr>
          <w:sz w:val="22"/>
          <w:szCs w:val="22"/>
        </w:rPr>
      </w:pPr>
      <w:r>
        <w:rPr>
          <w:sz w:val="22"/>
          <w:szCs w:val="22"/>
        </w:rPr>
        <w:t xml:space="preserve">      16.   </w:t>
      </w:r>
      <w:r w:rsidRPr="00856898">
        <w:rPr>
          <w:b/>
          <w:sz w:val="22"/>
          <w:szCs w:val="22"/>
        </w:rPr>
        <w:t>Play Area Report</w:t>
      </w:r>
    </w:p>
    <w:p w14:paraId="62AA0AE7" w14:textId="5E878238" w:rsidR="00856898" w:rsidRDefault="00856898" w:rsidP="006707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A tree adjoining the play area had fallen onto </w:t>
      </w:r>
      <w:r w:rsidR="009A1CB8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fencing during a recent storm.   Cllr Alston had </w:t>
      </w:r>
      <w:r w:rsidR="009A1CB8">
        <w:rPr>
          <w:sz w:val="22"/>
          <w:szCs w:val="22"/>
        </w:rPr>
        <w:tab/>
      </w:r>
      <w:r>
        <w:rPr>
          <w:sz w:val="22"/>
          <w:szCs w:val="22"/>
        </w:rPr>
        <w:t>arranged for the tree had been removed and fence reinstated.</w:t>
      </w:r>
      <w:r w:rsidR="009A1CB8">
        <w:rPr>
          <w:sz w:val="22"/>
          <w:szCs w:val="22"/>
        </w:rPr>
        <w:t xml:space="preserve">  Members recorded thanks to Cllr Alston </w:t>
      </w:r>
      <w:r w:rsidR="009A1CB8">
        <w:rPr>
          <w:sz w:val="22"/>
          <w:szCs w:val="22"/>
        </w:rPr>
        <w:tab/>
        <w:t>for his help.</w:t>
      </w:r>
    </w:p>
    <w:p w14:paraId="0F9B7F87" w14:textId="200F0064" w:rsidR="009A1CB8" w:rsidRDefault="009A1CB8" w:rsidP="006707E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Cllr Mrs Arnold had informed the Chairman that she was unable to carry out weekly inspections of the </w:t>
      </w:r>
      <w:r>
        <w:rPr>
          <w:sz w:val="22"/>
          <w:szCs w:val="22"/>
        </w:rPr>
        <w:tab/>
        <w:t xml:space="preserve">play area at present.  Cllr Leadbetter stated he would ask the village hall caretaker, Mrs Stanndard, </w:t>
      </w:r>
      <w:r>
        <w:rPr>
          <w:sz w:val="22"/>
          <w:szCs w:val="22"/>
        </w:rPr>
        <w:tab/>
        <w:t>whether this could carry out this task on a temporary basis.</w:t>
      </w:r>
    </w:p>
    <w:p w14:paraId="391FFA2C" w14:textId="0B9CD298" w:rsidR="00047646" w:rsidRDefault="00047646" w:rsidP="006707E0">
      <w:pPr>
        <w:rPr>
          <w:sz w:val="22"/>
          <w:szCs w:val="22"/>
        </w:rPr>
      </w:pPr>
      <w:r>
        <w:rPr>
          <w:sz w:val="22"/>
          <w:szCs w:val="22"/>
        </w:rPr>
        <w:t xml:space="preserve">      17.   </w:t>
      </w:r>
      <w:r w:rsidRPr="00F70DF3">
        <w:rPr>
          <w:b/>
          <w:sz w:val="22"/>
          <w:szCs w:val="22"/>
        </w:rPr>
        <w:t>Wetheringsett Emergency Plan report</w:t>
      </w:r>
      <w:r>
        <w:rPr>
          <w:sz w:val="22"/>
          <w:szCs w:val="22"/>
        </w:rPr>
        <w:t xml:space="preserve"> </w:t>
      </w:r>
      <w:r w:rsidR="000D6A22">
        <w:rPr>
          <w:sz w:val="22"/>
          <w:szCs w:val="22"/>
        </w:rPr>
        <w:t>–</w:t>
      </w:r>
      <w:r>
        <w:rPr>
          <w:sz w:val="22"/>
          <w:szCs w:val="22"/>
        </w:rPr>
        <w:t xml:space="preserve"> deferred</w:t>
      </w:r>
    </w:p>
    <w:p w14:paraId="70A18217" w14:textId="220138F3" w:rsidR="000D6A22" w:rsidRDefault="00F70DF3" w:rsidP="006707E0">
      <w:pPr>
        <w:rPr>
          <w:sz w:val="22"/>
          <w:szCs w:val="22"/>
        </w:rPr>
      </w:pPr>
      <w:r>
        <w:rPr>
          <w:sz w:val="22"/>
          <w:szCs w:val="22"/>
        </w:rPr>
        <w:t xml:space="preserve">      18.   </w:t>
      </w:r>
      <w:r w:rsidRPr="00F70DF3">
        <w:rPr>
          <w:b/>
          <w:sz w:val="22"/>
          <w:szCs w:val="22"/>
        </w:rPr>
        <w:t>Finan</w:t>
      </w:r>
      <w:r w:rsidR="000D6A22" w:rsidRPr="00F70DF3">
        <w:rPr>
          <w:b/>
          <w:sz w:val="22"/>
          <w:szCs w:val="22"/>
        </w:rPr>
        <w:t>ce</w:t>
      </w:r>
    </w:p>
    <w:p w14:paraId="1A47BA35" w14:textId="257DDD84" w:rsidR="000D6A22" w:rsidRDefault="000D6A22" w:rsidP="006707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1.   To consider s.137 donation requests – none received</w:t>
      </w:r>
    </w:p>
    <w:p w14:paraId="7CC4D074" w14:textId="68A7CFAA" w:rsidR="000D6A22" w:rsidRDefault="000D6A22" w:rsidP="006707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2.   Accounts for payment</w:t>
      </w:r>
    </w:p>
    <w:p w14:paraId="4319A182" w14:textId="68E1FD4A" w:rsidR="00751845" w:rsidRDefault="00751845" w:rsidP="006707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816089">
        <w:rPr>
          <w:sz w:val="22"/>
          <w:szCs w:val="22"/>
        </w:rPr>
        <w:t>Wetheringsett Village Hall – Parish Council Hire of Hall 2016/17 - £140.</w:t>
      </w:r>
    </w:p>
    <w:p w14:paraId="4CD6D624" w14:textId="7801C0C6" w:rsidR="00816089" w:rsidRDefault="00816089" w:rsidP="006707E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Clerk’s sal/expenses – February 2017 - £255.64</w:t>
      </w:r>
    </w:p>
    <w:p w14:paraId="32E78C65" w14:textId="691FADC4" w:rsidR="00816089" w:rsidRDefault="00816089" w:rsidP="006707E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="00135176">
        <w:rPr>
          <w:sz w:val="22"/>
          <w:szCs w:val="22"/>
        </w:rPr>
        <w:t>Radarlux Radar Systems – 3259.41 euros (approx. £2760 via bank transfer)</w:t>
      </w:r>
    </w:p>
    <w:p w14:paraId="1713C9D6" w14:textId="2ED13E15" w:rsidR="00135176" w:rsidRDefault="00135176" w:rsidP="006707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Cllr Lacey proposed payment of the above accounts, seconded Cllr Harvey and agreed.</w:t>
      </w:r>
    </w:p>
    <w:p w14:paraId="704B0029" w14:textId="07200E08" w:rsidR="00D62EE6" w:rsidRDefault="00D62EE6" w:rsidP="006707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3.   To consider increasing Fidelity Guarantee cover </w:t>
      </w:r>
    </w:p>
    <w:p w14:paraId="519CCAE2" w14:textId="3343137B" w:rsidR="00D62EE6" w:rsidRDefault="00D62EE6" w:rsidP="006707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It was suggested this was increased from £25,000 to £30,000.  Proposed Cllr Leadbetter, seconded    </w:t>
      </w:r>
      <w:r>
        <w:rPr>
          <w:sz w:val="22"/>
          <w:szCs w:val="22"/>
        </w:rPr>
        <w:tab/>
        <w:t xml:space="preserve">      Cllr Harvey and agreed.</w:t>
      </w:r>
    </w:p>
    <w:p w14:paraId="1308676B" w14:textId="3721D27D" w:rsidR="00197681" w:rsidRDefault="00197681" w:rsidP="006707E0">
      <w:pPr>
        <w:rPr>
          <w:sz w:val="22"/>
          <w:szCs w:val="22"/>
        </w:rPr>
      </w:pPr>
      <w:r>
        <w:rPr>
          <w:sz w:val="22"/>
          <w:szCs w:val="22"/>
        </w:rPr>
        <w:t xml:space="preserve">      19.   </w:t>
      </w:r>
      <w:r w:rsidRPr="002002E0">
        <w:rPr>
          <w:b/>
          <w:sz w:val="22"/>
          <w:szCs w:val="22"/>
        </w:rPr>
        <w:t>Review of Financial Regulations, Asset Register and Risk Assessment</w:t>
      </w:r>
    </w:p>
    <w:p w14:paraId="04B3308F" w14:textId="31B14654" w:rsidR="002002E0" w:rsidRDefault="002002E0" w:rsidP="006707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All documents had been circulated for consideration prior to the meeting.   Cllr Leadbetter proposed </w:t>
      </w:r>
      <w:r>
        <w:rPr>
          <w:sz w:val="22"/>
          <w:szCs w:val="22"/>
        </w:rPr>
        <w:tab/>
        <w:t>adoption with the recommendations as discussed, seconded Cllr Lacey and agreed.</w:t>
      </w:r>
      <w:r w:rsidR="009E2A2A">
        <w:rPr>
          <w:sz w:val="22"/>
          <w:szCs w:val="22"/>
        </w:rPr>
        <w:t xml:space="preserve">  Final documents </w:t>
      </w:r>
      <w:r w:rsidR="009E2A2A">
        <w:rPr>
          <w:sz w:val="22"/>
          <w:szCs w:val="22"/>
        </w:rPr>
        <w:tab/>
        <w:t>with local amendments to be circulated for information of each council member.</w:t>
      </w:r>
    </w:p>
    <w:p w14:paraId="3A979B7C" w14:textId="15AEE642" w:rsidR="009E2A2A" w:rsidRDefault="00AB13CF" w:rsidP="006707E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E2A2A">
        <w:rPr>
          <w:sz w:val="22"/>
          <w:szCs w:val="22"/>
        </w:rPr>
        <w:t xml:space="preserve">20.   </w:t>
      </w:r>
      <w:r w:rsidR="009E2A2A" w:rsidRPr="008C6690">
        <w:rPr>
          <w:b/>
          <w:sz w:val="22"/>
          <w:szCs w:val="22"/>
        </w:rPr>
        <w:t>Clerk’s report/correspondence</w:t>
      </w:r>
    </w:p>
    <w:p w14:paraId="21CB9A11" w14:textId="4A77B90A" w:rsidR="000106F6" w:rsidRDefault="00AB13CF" w:rsidP="006707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Suffolk Constabulary – notification of Locality Police meeting 3 March and Public Meeting</w:t>
      </w:r>
      <w:r w:rsidR="003F15A8">
        <w:rPr>
          <w:sz w:val="22"/>
          <w:szCs w:val="22"/>
        </w:rPr>
        <w:t xml:space="preserve"> 2 May at Eye </w:t>
      </w:r>
      <w:r w:rsidR="003F15A8">
        <w:rPr>
          <w:sz w:val="22"/>
          <w:szCs w:val="22"/>
        </w:rPr>
        <w:tab/>
        <w:t>Town Hall – details circulated</w:t>
      </w:r>
    </w:p>
    <w:p w14:paraId="4D36CD88" w14:textId="748FD561" w:rsidR="003F15A8" w:rsidRDefault="003F15A8" w:rsidP="006707E0">
      <w:pPr>
        <w:rPr>
          <w:sz w:val="22"/>
          <w:szCs w:val="22"/>
        </w:rPr>
      </w:pPr>
      <w:r>
        <w:rPr>
          <w:sz w:val="22"/>
          <w:szCs w:val="22"/>
        </w:rPr>
        <w:tab/>
        <w:t>SALC – Government Housing White Paper – document circulated</w:t>
      </w:r>
    </w:p>
    <w:p w14:paraId="6AB9CA39" w14:textId="304C8E68" w:rsidR="003F15A8" w:rsidRDefault="003F15A8" w:rsidP="006707E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Wetheringsett Primary School – The Headmistress had stated the school had no internet connection at </w:t>
      </w:r>
      <w:r>
        <w:rPr>
          <w:sz w:val="22"/>
          <w:szCs w:val="22"/>
        </w:rPr>
        <w:tab/>
        <w:t>the Hall.</w:t>
      </w:r>
    </w:p>
    <w:p w14:paraId="619A679D" w14:textId="65B8D5CB" w:rsidR="00E810BA" w:rsidRDefault="00E810BA" w:rsidP="006707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SALC – dates for Area North meetings circulated.  Next meeting 22 March at Eye Town Hall.</w:t>
      </w:r>
    </w:p>
    <w:p w14:paraId="1F59C112" w14:textId="77777777" w:rsidR="00751845" w:rsidRDefault="00234EB8" w:rsidP="006707E0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51845">
        <w:rPr>
          <w:sz w:val="22"/>
          <w:szCs w:val="22"/>
        </w:rPr>
        <w:t xml:space="preserve">SALC - OneSuffolk </w:t>
      </w:r>
      <w:r>
        <w:rPr>
          <w:sz w:val="22"/>
          <w:szCs w:val="22"/>
        </w:rPr>
        <w:t xml:space="preserve">Website </w:t>
      </w:r>
      <w:r w:rsidR="00751845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751845">
        <w:rPr>
          <w:sz w:val="22"/>
          <w:szCs w:val="22"/>
        </w:rPr>
        <w:t xml:space="preserve">claim for setup cost of £50.  Cllr Leadbetter proposed, seconded by Cllr </w:t>
      </w:r>
    </w:p>
    <w:p w14:paraId="020BE0B0" w14:textId="77777777" w:rsidR="00364852" w:rsidRDefault="00751845" w:rsidP="006707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Harvey that the parish council claimed back the setup cost for the onesuffolk website </w:t>
      </w:r>
      <w:r w:rsidR="00364852">
        <w:rPr>
          <w:sz w:val="22"/>
          <w:szCs w:val="22"/>
        </w:rPr>
        <w:t xml:space="preserve">via the </w:t>
      </w:r>
    </w:p>
    <w:p w14:paraId="23513C5C" w14:textId="449CDDA4" w:rsidR="00234EB8" w:rsidRDefault="00364852" w:rsidP="006707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Transparency Code Fund.</w:t>
      </w:r>
    </w:p>
    <w:p w14:paraId="2AD5C379" w14:textId="26878961" w:rsidR="00E810BA" w:rsidRDefault="00E810BA" w:rsidP="006707E0">
      <w:pPr>
        <w:rPr>
          <w:sz w:val="22"/>
          <w:szCs w:val="22"/>
        </w:rPr>
      </w:pPr>
      <w:r>
        <w:rPr>
          <w:sz w:val="22"/>
          <w:szCs w:val="22"/>
        </w:rPr>
        <w:t xml:space="preserve">      21.   </w:t>
      </w:r>
      <w:r w:rsidRPr="00646BC8">
        <w:rPr>
          <w:b/>
          <w:sz w:val="22"/>
          <w:szCs w:val="22"/>
        </w:rPr>
        <w:t>Chairman’s Urgent Business</w:t>
      </w:r>
      <w:r>
        <w:rPr>
          <w:sz w:val="22"/>
          <w:szCs w:val="22"/>
        </w:rPr>
        <w:t xml:space="preserve"> – none</w:t>
      </w:r>
    </w:p>
    <w:p w14:paraId="430365A9" w14:textId="71783E25" w:rsidR="00E810BA" w:rsidRDefault="00E810BA" w:rsidP="006707E0">
      <w:pPr>
        <w:rPr>
          <w:sz w:val="22"/>
          <w:szCs w:val="22"/>
        </w:rPr>
      </w:pPr>
      <w:r>
        <w:rPr>
          <w:sz w:val="22"/>
          <w:szCs w:val="22"/>
        </w:rPr>
        <w:t xml:space="preserve">      22</w:t>
      </w:r>
      <w:r w:rsidRPr="00646BC8">
        <w:rPr>
          <w:b/>
          <w:sz w:val="22"/>
          <w:szCs w:val="22"/>
        </w:rPr>
        <w:t>.    To consider Twitter items</w:t>
      </w:r>
      <w:r>
        <w:rPr>
          <w:sz w:val="22"/>
          <w:szCs w:val="22"/>
        </w:rPr>
        <w:t xml:space="preserve"> – none</w:t>
      </w:r>
    </w:p>
    <w:p w14:paraId="38AE0ED4" w14:textId="2CF4FFF6" w:rsidR="00E810BA" w:rsidRPr="00646BC8" w:rsidRDefault="00E810BA" w:rsidP="006707E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23.   </w:t>
      </w:r>
      <w:r w:rsidRPr="00646BC8">
        <w:rPr>
          <w:b/>
          <w:sz w:val="22"/>
          <w:szCs w:val="22"/>
        </w:rPr>
        <w:t>Any other business for information exchange/agenda requests</w:t>
      </w:r>
    </w:p>
    <w:p w14:paraId="4E0C5735" w14:textId="20B3A036" w:rsidR="00E810BA" w:rsidRDefault="00E810BA" w:rsidP="006707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It was reported there had recently been a house burglary in Wetherup Street.</w:t>
      </w:r>
    </w:p>
    <w:p w14:paraId="79FE6452" w14:textId="00B31BD2" w:rsidR="00F66430" w:rsidRDefault="00491CEC" w:rsidP="006707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Cllr Harvey reported that he and Cllr Alston had attended the Planning for All </w:t>
      </w:r>
      <w:r w:rsidR="00F66430">
        <w:rPr>
          <w:sz w:val="22"/>
          <w:szCs w:val="22"/>
        </w:rPr>
        <w:t xml:space="preserve">conference at Mildenhall </w:t>
      </w:r>
      <w:r w:rsidR="00F66430">
        <w:rPr>
          <w:sz w:val="22"/>
          <w:szCs w:val="22"/>
        </w:rPr>
        <w:tab/>
        <w:t xml:space="preserve">on 2 March.  The conference had covered parish council neighbourhood plans and it was agreed that </w:t>
      </w:r>
      <w:r w:rsidR="00F66430">
        <w:rPr>
          <w:sz w:val="22"/>
          <w:szCs w:val="22"/>
        </w:rPr>
        <w:tab/>
        <w:t xml:space="preserve">this item should be </w:t>
      </w:r>
      <w:r w:rsidR="00010EE1">
        <w:rPr>
          <w:sz w:val="22"/>
          <w:szCs w:val="22"/>
        </w:rPr>
        <w:t>given consideration at</w:t>
      </w:r>
      <w:r w:rsidR="00F66430">
        <w:rPr>
          <w:sz w:val="22"/>
          <w:szCs w:val="22"/>
        </w:rPr>
        <w:t xml:space="preserve"> a future parish council meeting.</w:t>
      </w:r>
    </w:p>
    <w:p w14:paraId="54A6DE86" w14:textId="329DE13F" w:rsidR="00E810BA" w:rsidRDefault="00E810BA" w:rsidP="006707E0">
      <w:pPr>
        <w:rPr>
          <w:sz w:val="22"/>
          <w:szCs w:val="22"/>
        </w:rPr>
      </w:pPr>
      <w:r>
        <w:rPr>
          <w:sz w:val="22"/>
          <w:szCs w:val="22"/>
        </w:rPr>
        <w:t xml:space="preserve">      24.   </w:t>
      </w:r>
      <w:r w:rsidRPr="00646BC8">
        <w:rPr>
          <w:b/>
          <w:sz w:val="22"/>
          <w:szCs w:val="22"/>
        </w:rPr>
        <w:t>Date of next meeting:  Monday 3 April 2017, 7.30pm at the Village Hall</w:t>
      </w:r>
      <w:r>
        <w:rPr>
          <w:sz w:val="22"/>
          <w:szCs w:val="22"/>
        </w:rPr>
        <w:t>.</w:t>
      </w:r>
    </w:p>
    <w:p w14:paraId="2B678FAD" w14:textId="77777777" w:rsidR="00E810BA" w:rsidRDefault="00E810BA" w:rsidP="006707E0">
      <w:pPr>
        <w:rPr>
          <w:sz w:val="22"/>
          <w:szCs w:val="22"/>
        </w:rPr>
      </w:pPr>
    </w:p>
    <w:p w14:paraId="0E3D284F" w14:textId="754E5D19" w:rsidR="00E810BA" w:rsidRDefault="00E810BA" w:rsidP="006707E0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81834">
        <w:rPr>
          <w:sz w:val="22"/>
          <w:szCs w:val="22"/>
        </w:rPr>
        <w:tab/>
        <w:t>Meeting closed 10pm</w:t>
      </w:r>
    </w:p>
    <w:p w14:paraId="2C0C776D" w14:textId="77777777" w:rsidR="00081834" w:rsidRDefault="00081834" w:rsidP="006707E0">
      <w:pPr>
        <w:rPr>
          <w:sz w:val="22"/>
          <w:szCs w:val="22"/>
        </w:rPr>
      </w:pPr>
    </w:p>
    <w:p w14:paraId="5A567361" w14:textId="41952E46" w:rsidR="00081834" w:rsidRDefault="00081834" w:rsidP="006707E0">
      <w:pPr>
        <w:rPr>
          <w:sz w:val="22"/>
          <w:szCs w:val="22"/>
        </w:rPr>
      </w:pPr>
      <w:r>
        <w:rPr>
          <w:sz w:val="22"/>
          <w:szCs w:val="22"/>
        </w:rPr>
        <w:tab/>
        <w:t>Signed: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Chairman</w:t>
      </w:r>
      <w:r>
        <w:rPr>
          <w:sz w:val="22"/>
          <w:szCs w:val="22"/>
        </w:rPr>
        <w:tab/>
        <w:t>Date:</w:t>
      </w:r>
    </w:p>
    <w:p w14:paraId="71AD01DF" w14:textId="77777777" w:rsidR="00E810BA" w:rsidRDefault="00E810BA" w:rsidP="006707E0">
      <w:pPr>
        <w:rPr>
          <w:sz w:val="22"/>
          <w:szCs w:val="22"/>
        </w:rPr>
      </w:pPr>
    </w:p>
    <w:p w14:paraId="05C987A7" w14:textId="77777777" w:rsidR="003F15A8" w:rsidRDefault="003F15A8" w:rsidP="006707E0">
      <w:pPr>
        <w:rPr>
          <w:sz w:val="22"/>
          <w:szCs w:val="22"/>
        </w:rPr>
      </w:pPr>
    </w:p>
    <w:p w14:paraId="1C929296" w14:textId="77777777" w:rsidR="00733AF8" w:rsidRPr="006707E0" w:rsidRDefault="00733AF8" w:rsidP="006707E0">
      <w:pPr>
        <w:rPr>
          <w:sz w:val="22"/>
          <w:szCs w:val="22"/>
        </w:rPr>
      </w:pPr>
    </w:p>
    <w:sectPr w:rsidR="00733AF8" w:rsidRPr="006707E0" w:rsidSect="006707E0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FD5D5" w14:textId="77777777" w:rsidR="003C4D60" w:rsidRDefault="003C4D60" w:rsidP="00836B89">
      <w:r>
        <w:separator/>
      </w:r>
    </w:p>
  </w:endnote>
  <w:endnote w:type="continuationSeparator" w:id="0">
    <w:p w14:paraId="567C154F" w14:textId="77777777" w:rsidR="003C4D60" w:rsidRDefault="003C4D60" w:rsidP="0083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D9A30" w14:textId="77777777" w:rsidR="003C4D60" w:rsidRDefault="003C4D60" w:rsidP="007768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27F6A2" w14:textId="77777777" w:rsidR="003C4D60" w:rsidRDefault="003C4D6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4F779" w14:textId="77777777" w:rsidR="003C4D60" w:rsidRDefault="003C4D60" w:rsidP="007768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6D4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1680B8" w14:textId="77777777" w:rsidR="003C4D60" w:rsidRDefault="003C4D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3883B" w14:textId="77777777" w:rsidR="003C4D60" w:rsidRDefault="003C4D60" w:rsidP="00836B89">
      <w:r>
        <w:separator/>
      </w:r>
    </w:p>
  </w:footnote>
  <w:footnote w:type="continuationSeparator" w:id="0">
    <w:p w14:paraId="178C11BE" w14:textId="77777777" w:rsidR="003C4D60" w:rsidRDefault="003C4D60" w:rsidP="00836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51E2A"/>
    <w:multiLevelType w:val="hybridMultilevel"/>
    <w:tmpl w:val="B204D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54168E"/>
    <w:multiLevelType w:val="hybridMultilevel"/>
    <w:tmpl w:val="7C041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E0"/>
    <w:rsid w:val="000106F6"/>
    <w:rsid w:val="00010EE1"/>
    <w:rsid w:val="00047646"/>
    <w:rsid w:val="00081834"/>
    <w:rsid w:val="000D6A22"/>
    <w:rsid w:val="00135176"/>
    <w:rsid w:val="001875B6"/>
    <w:rsid w:val="0019461B"/>
    <w:rsid w:val="00197681"/>
    <w:rsid w:val="001B0F38"/>
    <w:rsid w:val="002002E0"/>
    <w:rsid w:val="002015D5"/>
    <w:rsid w:val="00234EB8"/>
    <w:rsid w:val="002A4510"/>
    <w:rsid w:val="00364293"/>
    <w:rsid w:val="00364852"/>
    <w:rsid w:val="0036721F"/>
    <w:rsid w:val="0037183C"/>
    <w:rsid w:val="003753FB"/>
    <w:rsid w:val="003A5661"/>
    <w:rsid w:val="003C4D60"/>
    <w:rsid w:val="003C4E2B"/>
    <w:rsid w:val="003D6EE6"/>
    <w:rsid w:val="003F15A8"/>
    <w:rsid w:val="00411F81"/>
    <w:rsid w:val="00423103"/>
    <w:rsid w:val="004322A7"/>
    <w:rsid w:val="00455F6F"/>
    <w:rsid w:val="00491CEC"/>
    <w:rsid w:val="004F7C17"/>
    <w:rsid w:val="005B7A0C"/>
    <w:rsid w:val="005C3389"/>
    <w:rsid w:val="00643D91"/>
    <w:rsid w:val="00646BC8"/>
    <w:rsid w:val="00670126"/>
    <w:rsid w:val="006707E0"/>
    <w:rsid w:val="00733AF8"/>
    <w:rsid w:val="00751845"/>
    <w:rsid w:val="007768DC"/>
    <w:rsid w:val="007D42E8"/>
    <w:rsid w:val="00816089"/>
    <w:rsid w:val="00836B89"/>
    <w:rsid w:val="008543CA"/>
    <w:rsid w:val="00856898"/>
    <w:rsid w:val="00857FEE"/>
    <w:rsid w:val="00883D19"/>
    <w:rsid w:val="008A0F3D"/>
    <w:rsid w:val="008C6690"/>
    <w:rsid w:val="00955C1D"/>
    <w:rsid w:val="009A1CB8"/>
    <w:rsid w:val="009E2A2A"/>
    <w:rsid w:val="009F5981"/>
    <w:rsid w:val="00A51385"/>
    <w:rsid w:val="00AB13CF"/>
    <w:rsid w:val="00BE3975"/>
    <w:rsid w:val="00C56D46"/>
    <w:rsid w:val="00D62EE6"/>
    <w:rsid w:val="00D92175"/>
    <w:rsid w:val="00DC31E2"/>
    <w:rsid w:val="00E47622"/>
    <w:rsid w:val="00E810BA"/>
    <w:rsid w:val="00E846BC"/>
    <w:rsid w:val="00EB7CBB"/>
    <w:rsid w:val="00F16C08"/>
    <w:rsid w:val="00F66430"/>
    <w:rsid w:val="00F70DF3"/>
    <w:rsid w:val="00F96065"/>
    <w:rsid w:val="00FB3B07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0819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7E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36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B89"/>
  </w:style>
  <w:style w:type="character" w:styleId="PageNumber">
    <w:name w:val="page number"/>
    <w:basedOn w:val="DefaultParagraphFont"/>
    <w:uiPriority w:val="99"/>
    <w:semiHidden/>
    <w:unhideWhenUsed/>
    <w:rsid w:val="00836B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7E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36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B89"/>
  </w:style>
  <w:style w:type="character" w:styleId="PageNumber">
    <w:name w:val="page number"/>
    <w:basedOn w:val="DefaultParagraphFont"/>
    <w:uiPriority w:val="99"/>
    <w:semiHidden/>
    <w:unhideWhenUsed/>
    <w:rsid w:val="00836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1602</Words>
  <Characters>9132</Characters>
  <Application>Microsoft Macintosh Word</Application>
  <DocSecurity>0</DocSecurity>
  <Lines>76</Lines>
  <Paragraphs>21</Paragraphs>
  <ScaleCrop>false</ScaleCrop>
  <Company/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Cockerton</dc:creator>
  <cp:keywords/>
  <dc:description/>
  <cp:lastModifiedBy>Lynne Cockerton</cp:lastModifiedBy>
  <cp:revision>71</cp:revision>
  <dcterms:created xsi:type="dcterms:W3CDTF">2017-04-01T00:54:00Z</dcterms:created>
  <dcterms:modified xsi:type="dcterms:W3CDTF">2017-04-02T13:38:00Z</dcterms:modified>
</cp:coreProperties>
</file>